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沾益区云南省第二轮生态环境保护督察群众投诉举报受理情况公开表</w:t>
      </w: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第十二批 2023年8月19</w:t>
      </w:r>
      <w:bookmarkStart w:id="0" w:name="_GoBack"/>
      <w:bookmarkEnd w:id="0"/>
      <w:r>
        <w:rPr>
          <w:rFonts w:hint="eastAsia" w:ascii="方正小标宋_GBK" w:hAnsi="方正小标宋_GBK" w:eastAsia="方正小标宋_GBK" w:cs="方正小标宋_GBK"/>
          <w:sz w:val="32"/>
          <w:szCs w:val="32"/>
          <w:lang w:val="en-US" w:eastAsia="zh-CN"/>
        </w:rPr>
        <w:t>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474"/>
        <w:gridCol w:w="4905"/>
        <w:gridCol w:w="1530"/>
        <w:gridCol w:w="160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序号</w:t>
            </w:r>
          </w:p>
        </w:tc>
        <w:tc>
          <w:tcPr>
            <w:tcW w:w="34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受理编号</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交办问题基本情况</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污染类型</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牵头单位</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楷体_GBK" w:cs="Times New Roman"/>
                <w:sz w:val="28"/>
                <w:szCs w:val="28"/>
                <w:vertAlign w:val="baseline"/>
                <w:lang w:val="en-US" w:eastAsia="zh-CN"/>
              </w:rPr>
              <w:t>1</w:t>
            </w:r>
          </w:p>
        </w:tc>
        <w:tc>
          <w:tcPr>
            <w:tcW w:w="34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color w:val="auto"/>
                <w:sz w:val="32"/>
                <w:szCs w:val="32"/>
                <w:lang w:val="en-US" w:eastAsia="zh-CN"/>
              </w:rPr>
              <w:t xml:space="preserve">D53030020230819008 </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sz w:val="32"/>
                <w:szCs w:val="32"/>
                <w:lang w:val="en-US" w:eastAsia="zh-CN"/>
              </w:rPr>
              <w:t>沾益区大坡乡秧田冲村委会块乌新庄垃圾焚烧房，位于河边位置不合理，且距离电杆较近存在安全隐患，部分垃圾堆到垃圾房外面，下雨冲到大坡河中。</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楷体_GBK" w:cs="Times New Roman"/>
                <w:sz w:val="28"/>
                <w:szCs w:val="28"/>
                <w:vertAlign w:val="baseline"/>
                <w:lang w:val="en-US" w:eastAsia="zh-CN"/>
              </w:rPr>
              <w:t>固废、水</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sz w:val="32"/>
                <w:szCs w:val="32"/>
                <w:lang w:val="en-US" w:eastAsia="zh-CN"/>
              </w:rPr>
              <w:t>区住建局</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sz w:val="32"/>
                <w:szCs w:val="32"/>
                <w:lang w:val="en-US" w:eastAsia="zh-CN"/>
              </w:rPr>
              <w:t>大坡乡人民政府、区农业农村局、区水务局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楷体_GBK" w:cs="Times New Roman"/>
                <w:sz w:val="28"/>
                <w:szCs w:val="28"/>
                <w:vertAlign w:val="baseline"/>
                <w:lang w:val="en-US" w:eastAsia="zh-CN"/>
              </w:rPr>
              <w:t>2</w:t>
            </w:r>
          </w:p>
        </w:tc>
        <w:tc>
          <w:tcPr>
            <w:tcW w:w="34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color w:val="auto"/>
                <w:sz w:val="32"/>
                <w:szCs w:val="32"/>
                <w:lang w:val="en-US" w:eastAsia="zh-CN"/>
              </w:rPr>
              <w:t xml:space="preserve">D53030020230819010 </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sz w:val="32"/>
                <w:szCs w:val="32"/>
                <w:lang w:val="en-US" w:eastAsia="zh-CN"/>
              </w:rPr>
              <w:t>沾益区四中球场旁男生宿舍，晚上到半夜持续闻到疑似臭水沟排除的臭气。</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楷体_GBK" w:cs="Times New Roman"/>
                <w:sz w:val="28"/>
                <w:szCs w:val="28"/>
                <w:vertAlign w:val="baseline"/>
                <w:lang w:val="en-US" w:eastAsia="zh-CN"/>
              </w:rPr>
              <w:t>大气</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sz w:val="32"/>
                <w:szCs w:val="32"/>
                <w:lang w:val="en-US" w:eastAsia="zh-CN"/>
              </w:rPr>
              <w:t>区教体局</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eastAsia" w:ascii="Times New Roman" w:hAnsi="Times New Roman" w:eastAsia="方正仿宋_GBK" w:cs="Times New Roman"/>
                <w:sz w:val="32"/>
                <w:szCs w:val="32"/>
                <w:lang w:val="en-US" w:eastAsia="zh-CN"/>
              </w:rPr>
              <w:t>区住建局、龙华街道办事处</w:t>
            </w:r>
          </w:p>
        </w:tc>
      </w:tr>
    </w:tbl>
    <w:p/>
    <w:sectPr>
      <w:pgSz w:w="16838" w:h="11906" w:orient="landscape"/>
      <w:pgMar w:top="1293" w:right="1213" w:bottom="1293"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07E8A"/>
    <w:rsid w:val="1BD0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2023-08-21T07:38:00Z</dcterms:created>
  <dc:creator>NTKO</dc:creator>
  <cp:lastModifiedBy>NTKO</cp:lastModifiedBy>
  <dcterms:modified xsi:type="dcterms:W3CDTF">2023-08-21T07:45:04Z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