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eastAsia="zh-CN"/>
        </w:rPr>
        <w:t>宣威至富源高速公路（沾益段）建设征地拆迁补偿修改方案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听证会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修改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方案报名表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bookmarkEnd w:id="0"/>
    <w:tbl>
      <w:tblPr>
        <w:tblStyle w:val="2"/>
        <w:tblW w:w="9042" w:type="dxa"/>
        <w:jc w:val="center"/>
        <w:tblInd w:w="-1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7"/>
        <w:gridCol w:w="2886"/>
        <w:gridCol w:w="2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56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性   别</w:t>
            </w:r>
          </w:p>
        </w:tc>
        <w:tc>
          <w:tcPr>
            <w:tcW w:w="5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年   龄</w:t>
            </w:r>
          </w:p>
        </w:tc>
        <w:tc>
          <w:tcPr>
            <w:tcW w:w="5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民   族</w:t>
            </w:r>
          </w:p>
        </w:tc>
        <w:tc>
          <w:tcPr>
            <w:tcW w:w="5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职   业</w:t>
            </w:r>
          </w:p>
        </w:tc>
        <w:tc>
          <w:tcPr>
            <w:tcW w:w="5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5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公民身份证号码</w:t>
            </w:r>
          </w:p>
        </w:tc>
        <w:tc>
          <w:tcPr>
            <w:tcW w:w="5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工作单位及职务</w:t>
            </w:r>
          </w:p>
        </w:tc>
        <w:tc>
          <w:tcPr>
            <w:tcW w:w="5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通信地址</w:t>
            </w:r>
          </w:p>
        </w:tc>
        <w:tc>
          <w:tcPr>
            <w:tcW w:w="5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5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手机</w:t>
            </w:r>
          </w:p>
        </w:tc>
        <w:tc>
          <w:tcPr>
            <w:tcW w:w="2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座机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5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33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人大代表、政协委员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（注明身份所属机关）</w:t>
            </w:r>
          </w:p>
        </w:tc>
        <w:tc>
          <w:tcPr>
            <w:tcW w:w="5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  <w:jc w:val="center"/>
        </w:trPr>
        <w:tc>
          <w:tcPr>
            <w:tcW w:w="33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报名参会理由</w:t>
            </w:r>
          </w:p>
        </w:tc>
        <w:tc>
          <w:tcPr>
            <w:tcW w:w="56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</w:pPr>
    </w:p>
    <w:sectPr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F165D"/>
    <w:rsid w:val="49834B60"/>
    <w:rsid w:val="60E72612"/>
    <w:rsid w:val="6D62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2021-08-20T07:20:56Z</dcterms:created>
  <dc:creator>ThinkPad</dc:creator>
  <cp:lastModifiedBy>NTKO</cp:lastModifiedBy>
  <dcterms:modified xsi:type="dcterms:W3CDTF">2021-08-20T07:23:11Z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