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18" w:rsidRPr="00CB0AD4" w:rsidRDefault="00CB0AD4" w:rsidP="00CB0AD4">
      <w:pPr>
        <w:widowControl/>
        <w:ind w:firstLineChars="295" w:firstLine="948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CB0AD4">
        <w:rPr>
          <w:rFonts w:ascii="宋体" w:eastAsia="宋体" w:hAnsi="宋体" w:cs="宋体" w:hint="eastAsia"/>
          <w:b/>
          <w:kern w:val="0"/>
          <w:sz w:val="32"/>
          <w:szCs w:val="32"/>
        </w:rPr>
        <w:t>曲靖市沾益区</w:t>
      </w:r>
      <w:r w:rsidR="00FC1F18" w:rsidRPr="00CB0AD4">
        <w:rPr>
          <w:rFonts w:ascii="宋体" w:eastAsia="宋体" w:hAnsi="宋体" w:cs="宋体" w:hint="eastAsia"/>
          <w:b/>
          <w:kern w:val="0"/>
          <w:sz w:val="32"/>
          <w:szCs w:val="32"/>
        </w:rPr>
        <w:t>市场监督管理局行政处罚决定公告</w:t>
      </w:r>
    </w:p>
    <w:p w:rsidR="00CB0AD4" w:rsidRPr="00CB0AD4" w:rsidRDefault="00CB0AD4" w:rsidP="00CB0AD4">
      <w:pPr>
        <w:spacing w:line="520" w:lineRule="exact"/>
        <w:rPr>
          <w:rFonts w:ascii="仿宋" w:eastAsia="仿宋" w:hAnsi="仿宋"/>
          <w:sz w:val="28"/>
          <w:szCs w:val="28"/>
        </w:rPr>
      </w:pPr>
      <w:r w:rsidRPr="00CB0AD4">
        <w:rPr>
          <w:rFonts w:ascii="仿宋" w:eastAsia="仿宋" w:hAnsi="仿宋" w:hint="eastAsia"/>
          <w:sz w:val="28"/>
          <w:szCs w:val="28"/>
        </w:rPr>
        <w:t>云南昭淑建材有限公司等36户企业</w:t>
      </w:r>
      <w:r w:rsidRPr="00CB0AD4">
        <w:rPr>
          <w:rFonts w:ascii="仿宋" w:eastAsia="仿宋" w:hAnsi="仿宋"/>
          <w:sz w:val="28"/>
          <w:szCs w:val="28"/>
        </w:rPr>
        <w:t xml:space="preserve"> </w:t>
      </w:r>
      <w:r w:rsidRPr="00CB0AD4">
        <w:rPr>
          <w:rFonts w:ascii="仿宋" w:eastAsia="仿宋" w:hAnsi="仿宋" w:hint="eastAsia"/>
          <w:sz w:val="28"/>
          <w:szCs w:val="28"/>
        </w:rPr>
        <w:t>、曲靖市沾益区茹哥养殖专业合作社等14户农民专业合作社：</w:t>
      </w:r>
    </w:p>
    <w:p w:rsidR="00CB0AD4" w:rsidRDefault="00CB0AD4" w:rsidP="00CB0A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经查，</w:t>
      </w:r>
      <w:r w:rsidRPr="00AC0533">
        <w:rPr>
          <w:rFonts w:ascii="仿宋" w:eastAsia="仿宋" w:hAnsi="仿宋" w:hint="eastAsia"/>
          <w:sz w:val="28"/>
          <w:szCs w:val="28"/>
        </w:rPr>
        <w:t>云南昭淑建材有限公司等36户企业</w:t>
      </w:r>
      <w:r w:rsidRPr="00AC0533">
        <w:rPr>
          <w:rFonts w:ascii="仿宋" w:eastAsia="仿宋" w:hAnsi="仿宋"/>
          <w:sz w:val="28"/>
          <w:szCs w:val="28"/>
        </w:rPr>
        <w:t xml:space="preserve"> </w:t>
      </w:r>
      <w:r w:rsidRPr="00AC0533">
        <w:rPr>
          <w:rFonts w:ascii="仿宋" w:eastAsia="仿宋" w:hAnsi="仿宋" w:hint="eastAsia"/>
          <w:sz w:val="28"/>
          <w:szCs w:val="28"/>
        </w:rPr>
        <w:t>、曲靖市沾益区茹哥养殖专业合作社等1</w:t>
      </w:r>
      <w:r w:rsidR="008A1D5B">
        <w:rPr>
          <w:rFonts w:ascii="仿宋" w:eastAsia="仿宋" w:hAnsi="仿宋" w:hint="eastAsia"/>
          <w:sz w:val="28"/>
          <w:szCs w:val="28"/>
        </w:rPr>
        <w:t>4</w:t>
      </w:r>
      <w:r w:rsidRPr="00AC0533">
        <w:rPr>
          <w:rFonts w:ascii="仿宋" w:eastAsia="仿宋" w:hAnsi="仿宋" w:hint="eastAsia"/>
          <w:sz w:val="28"/>
          <w:szCs w:val="28"/>
        </w:rPr>
        <w:t>户农民专业合作社（名单附后）</w:t>
      </w:r>
      <w:r w:rsidRPr="00CB0AD4">
        <w:rPr>
          <w:rFonts w:ascii="仿宋" w:eastAsia="仿宋" w:hAnsi="仿宋" w:hint="eastAsia"/>
          <w:sz w:val="28"/>
          <w:szCs w:val="28"/>
        </w:rPr>
        <w:t>长期停业未经营</w:t>
      </w:r>
      <w:r>
        <w:rPr>
          <w:rFonts w:ascii="仿宋" w:eastAsia="仿宋" w:hAnsi="仿宋" w:hint="eastAsia"/>
          <w:sz w:val="28"/>
          <w:szCs w:val="28"/>
        </w:rPr>
        <w:t>，</w:t>
      </w:r>
      <w:r w:rsidRPr="00CB0AD4">
        <w:rPr>
          <w:rFonts w:ascii="仿宋" w:eastAsia="仿宋" w:hAnsi="仿宋"/>
          <w:sz w:val="28"/>
          <w:szCs w:val="28"/>
        </w:rPr>
        <w:t>根据《中华人民共和国公司法》第二百一十一条和《中华人民共和国公司登记管理条例》第六十七条</w:t>
      </w:r>
      <w:r w:rsidRPr="00CB0AD4">
        <w:rPr>
          <w:rFonts w:ascii="仿宋" w:eastAsia="仿宋" w:hAnsi="仿宋" w:hint="eastAsia"/>
          <w:sz w:val="28"/>
          <w:szCs w:val="28"/>
        </w:rPr>
        <w:t>、《个人独资企业法》第三十六条和《个人独资企业登记管理办法》第四十四条、《中华人民共和国农民专业合作社法》第七十一条的</w:t>
      </w:r>
      <w:r w:rsidRPr="00CB0AD4">
        <w:rPr>
          <w:rFonts w:ascii="仿宋" w:eastAsia="仿宋" w:hAnsi="仿宋"/>
          <w:sz w:val="28"/>
          <w:szCs w:val="28"/>
        </w:rPr>
        <w:t>规定，我局</w:t>
      </w:r>
      <w:r>
        <w:rPr>
          <w:rFonts w:ascii="仿宋" w:eastAsia="仿宋" w:hAnsi="仿宋" w:hint="eastAsia"/>
          <w:sz w:val="28"/>
          <w:szCs w:val="28"/>
        </w:rPr>
        <w:t>决定作出</w:t>
      </w:r>
      <w:r w:rsidRPr="00CB0AD4">
        <w:rPr>
          <w:rFonts w:ascii="仿宋" w:eastAsia="仿宋" w:hAnsi="仿宋"/>
          <w:sz w:val="28"/>
          <w:szCs w:val="28"/>
        </w:rPr>
        <w:t>如下</w:t>
      </w:r>
      <w:r w:rsidR="00500EEA">
        <w:rPr>
          <w:rFonts w:ascii="仿宋" w:eastAsia="仿宋" w:hAnsi="仿宋" w:hint="eastAsia"/>
          <w:sz w:val="28"/>
          <w:szCs w:val="28"/>
        </w:rPr>
        <w:t>行政</w:t>
      </w:r>
      <w:r w:rsidRPr="00CB0AD4">
        <w:rPr>
          <w:rFonts w:ascii="仿宋" w:eastAsia="仿宋" w:hAnsi="仿宋"/>
          <w:sz w:val="28"/>
          <w:szCs w:val="28"/>
        </w:rPr>
        <w:t xml:space="preserve">处罚：吊销你单位营业执照。 </w:t>
      </w:r>
    </w:p>
    <w:p w:rsidR="004D6F2A" w:rsidRPr="004D6F2A" w:rsidRDefault="00CB0AD4" w:rsidP="00B13CBA">
      <w:pPr>
        <w:spacing w:line="52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AC0533">
        <w:rPr>
          <w:rFonts w:ascii="仿宋" w:eastAsia="仿宋" w:hAnsi="仿宋" w:hint="eastAsia"/>
          <w:sz w:val="28"/>
          <w:szCs w:val="28"/>
        </w:rPr>
        <w:t>因其他方式无法送达，</w:t>
      </w:r>
      <w:r w:rsidRPr="00CB0AD4">
        <w:rPr>
          <w:rFonts w:ascii="仿宋" w:eastAsia="仿宋" w:hAnsi="仿宋" w:hint="eastAsia"/>
          <w:sz w:val="28"/>
          <w:szCs w:val="28"/>
        </w:rPr>
        <w:t>根据《</w:t>
      </w:r>
      <w:r w:rsidR="00B13CBA">
        <w:rPr>
          <w:rFonts w:ascii="仿宋" w:eastAsia="仿宋" w:hAnsi="仿宋" w:hint="eastAsia"/>
          <w:sz w:val="28"/>
          <w:szCs w:val="28"/>
        </w:rPr>
        <w:t>市场监督管理</w:t>
      </w:r>
      <w:r w:rsidRPr="00CB0AD4">
        <w:rPr>
          <w:rFonts w:ascii="仿宋" w:eastAsia="仿宋" w:hAnsi="仿宋" w:hint="eastAsia"/>
          <w:sz w:val="28"/>
          <w:szCs w:val="28"/>
        </w:rPr>
        <w:t>行政处罚程序</w:t>
      </w:r>
      <w:r w:rsidR="00B13CBA">
        <w:rPr>
          <w:rFonts w:ascii="仿宋" w:eastAsia="仿宋" w:hAnsi="仿宋" w:hint="eastAsia"/>
          <w:sz w:val="28"/>
          <w:szCs w:val="28"/>
        </w:rPr>
        <w:t>暂行</w:t>
      </w:r>
      <w:r w:rsidRPr="00CB0AD4">
        <w:rPr>
          <w:rFonts w:ascii="仿宋" w:eastAsia="仿宋" w:hAnsi="仿宋" w:hint="eastAsia"/>
          <w:sz w:val="28"/>
          <w:szCs w:val="28"/>
        </w:rPr>
        <w:t>规定》第</w:t>
      </w:r>
      <w:r w:rsidR="00B13CBA">
        <w:rPr>
          <w:rFonts w:ascii="仿宋" w:eastAsia="仿宋" w:hAnsi="仿宋" w:hint="eastAsia"/>
          <w:sz w:val="28"/>
          <w:szCs w:val="28"/>
        </w:rPr>
        <w:t>七十三</w:t>
      </w:r>
      <w:r w:rsidRPr="00CB0AD4">
        <w:rPr>
          <w:rFonts w:ascii="仿宋" w:eastAsia="仿宋" w:hAnsi="仿宋" w:hint="eastAsia"/>
          <w:sz w:val="28"/>
          <w:szCs w:val="28"/>
        </w:rPr>
        <w:t>条、第</w:t>
      </w:r>
      <w:r w:rsidR="00B13CBA">
        <w:rPr>
          <w:rFonts w:ascii="仿宋" w:eastAsia="仿宋" w:hAnsi="仿宋" w:hint="eastAsia"/>
          <w:sz w:val="28"/>
          <w:szCs w:val="28"/>
        </w:rPr>
        <w:t>七十四</w:t>
      </w:r>
      <w:r w:rsidRPr="00CB0AD4">
        <w:rPr>
          <w:rFonts w:ascii="仿宋" w:eastAsia="仿宋" w:hAnsi="仿宋" w:hint="eastAsia"/>
          <w:sz w:val="28"/>
          <w:szCs w:val="28"/>
        </w:rPr>
        <w:t>条的规定，</w:t>
      </w:r>
      <w:r w:rsidRPr="00AC0533">
        <w:rPr>
          <w:rFonts w:ascii="仿宋" w:eastAsia="仿宋" w:hAnsi="仿宋" w:hint="eastAsia"/>
          <w:sz w:val="28"/>
          <w:szCs w:val="28"/>
        </w:rPr>
        <w:t>现以公告方式送达</w:t>
      </w:r>
      <w:r w:rsidR="003668E8">
        <w:rPr>
          <w:rFonts w:ascii="仿宋" w:eastAsia="仿宋" w:hAnsi="仿宋" w:hint="eastAsia"/>
          <w:sz w:val="28"/>
          <w:szCs w:val="28"/>
        </w:rPr>
        <w:t>，</w:t>
      </w:r>
      <w:r w:rsidRPr="00CB0AD4">
        <w:rPr>
          <w:rFonts w:ascii="仿宋" w:eastAsia="仿宋" w:hAnsi="仿宋" w:hint="eastAsia"/>
          <w:sz w:val="28"/>
          <w:szCs w:val="28"/>
        </w:rPr>
        <w:t>本公告自发布之日起60日即视为送达</w:t>
      </w:r>
      <w:r w:rsidR="004D6F2A">
        <w:rPr>
          <w:rFonts w:ascii="仿宋" w:eastAsia="仿宋" w:hAnsi="仿宋" w:hint="eastAsia"/>
          <w:sz w:val="28"/>
          <w:szCs w:val="28"/>
        </w:rPr>
        <w:t>，</w:t>
      </w:r>
      <w:r w:rsidR="004D6F2A" w:rsidRPr="004D6F2A">
        <w:rPr>
          <w:rFonts w:ascii="仿宋" w:eastAsia="仿宋" w:hAnsi="仿宋" w:hint="eastAsia"/>
          <w:sz w:val="28"/>
          <w:szCs w:val="28"/>
        </w:rPr>
        <w:t>行政处罚决定书可通过国家企业信用信息公示系统</w:t>
      </w:r>
      <w:r w:rsidR="004D6F2A">
        <w:rPr>
          <w:rFonts w:ascii="仿宋" w:eastAsia="仿宋" w:hAnsi="仿宋" w:hint="eastAsia"/>
          <w:sz w:val="28"/>
          <w:szCs w:val="28"/>
        </w:rPr>
        <w:t>（云南）</w:t>
      </w:r>
      <w:r w:rsidR="004D6F2A" w:rsidRPr="004D6F2A">
        <w:rPr>
          <w:rFonts w:ascii="仿宋" w:eastAsia="仿宋" w:hAnsi="仿宋" w:hint="eastAsia"/>
          <w:sz w:val="28"/>
          <w:szCs w:val="28"/>
        </w:rPr>
        <w:t>查阅。</w:t>
      </w:r>
    </w:p>
    <w:p w:rsidR="003668E8" w:rsidRPr="003668E8" w:rsidRDefault="003668E8" w:rsidP="004D6F2A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668E8">
        <w:rPr>
          <w:rFonts w:ascii="仿宋" w:eastAsia="仿宋" w:hAnsi="仿宋" w:hint="eastAsia"/>
          <w:sz w:val="28"/>
          <w:szCs w:val="28"/>
        </w:rPr>
        <w:t>如不服本处罚决定，可在接到本处罚决定书之日起六十日内</w:t>
      </w:r>
      <w:r>
        <w:rPr>
          <w:rFonts w:ascii="仿宋" w:eastAsia="仿宋" w:hAnsi="仿宋" w:hint="eastAsia"/>
          <w:sz w:val="28"/>
          <w:szCs w:val="28"/>
        </w:rPr>
        <w:t>向曲靖市</w:t>
      </w:r>
      <w:r w:rsidRPr="003668E8">
        <w:rPr>
          <w:rFonts w:ascii="仿宋" w:eastAsia="仿宋" w:hAnsi="仿宋" w:hint="eastAsia"/>
          <w:sz w:val="28"/>
          <w:szCs w:val="28"/>
        </w:rPr>
        <w:t>市场监督管理局或</w:t>
      </w:r>
      <w:r>
        <w:rPr>
          <w:rFonts w:ascii="仿宋" w:eastAsia="仿宋" w:hAnsi="仿宋" w:hint="eastAsia"/>
          <w:sz w:val="28"/>
          <w:szCs w:val="28"/>
        </w:rPr>
        <w:t>沾益区</w:t>
      </w:r>
      <w:r w:rsidRPr="003668E8">
        <w:rPr>
          <w:rFonts w:ascii="仿宋" w:eastAsia="仿宋" w:hAnsi="仿宋" w:hint="eastAsia"/>
          <w:sz w:val="28"/>
          <w:szCs w:val="28"/>
        </w:rPr>
        <w:t>人民政府申请复议，也可以在六个月内向</w:t>
      </w:r>
      <w:r>
        <w:rPr>
          <w:rFonts w:ascii="仿宋" w:eastAsia="仿宋" w:hAnsi="仿宋" w:hint="eastAsia"/>
          <w:sz w:val="28"/>
          <w:szCs w:val="28"/>
        </w:rPr>
        <w:t>曲靖市麒麟</w:t>
      </w:r>
      <w:r w:rsidRPr="003668E8">
        <w:rPr>
          <w:rFonts w:ascii="仿宋" w:eastAsia="仿宋" w:hAnsi="仿宋" w:hint="eastAsia"/>
          <w:sz w:val="28"/>
          <w:szCs w:val="28"/>
        </w:rPr>
        <w:t>区人民法院提起诉讼。当事人对行政处罚决定不服申请行政复议或提起行政诉讼的，行政处罚不停止执行。</w:t>
      </w:r>
    </w:p>
    <w:p w:rsidR="003668E8" w:rsidRPr="003668E8" w:rsidRDefault="003668E8" w:rsidP="004D6F2A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3668E8">
        <w:rPr>
          <w:rFonts w:ascii="仿宋" w:eastAsia="仿宋" w:hAnsi="仿宋" w:hint="eastAsia"/>
          <w:sz w:val="28"/>
          <w:szCs w:val="28"/>
        </w:rPr>
        <w:t>特此公告</w:t>
      </w:r>
    </w:p>
    <w:p w:rsidR="003668E8" w:rsidRDefault="003668E8" w:rsidP="003668E8">
      <w:pPr>
        <w:spacing w:line="520" w:lineRule="exact"/>
        <w:ind w:firstLineChars="1200" w:firstLine="33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曲靖市沾益区</w:t>
      </w:r>
      <w:r w:rsidRPr="003668E8">
        <w:rPr>
          <w:rFonts w:ascii="仿宋" w:eastAsia="仿宋" w:hAnsi="仿宋" w:hint="eastAsia"/>
          <w:sz w:val="28"/>
          <w:szCs w:val="28"/>
        </w:rPr>
        <w:t>市场监督管理局</w:t>
      </w:r>
    </w:p>
    <w:p w:rsidR="003668E8" w:rsidRPr="003668E8" w:rsidRDefault="003668E8" w:rsidP="003668E8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2019年6月30日</w:t>
      </w:r>
    </w:p>
    <w:p w:rsidR="00CB0AD4" w:rsidRPr="003668E8" w:rsidRDefault="00CB0AD4" w:rsidP="00CB0AD4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B0AD4" w:rsidRPr="00CB0AD4" w:rsidRDefault="00CB0AD4" w:rsidP="00FC1F1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B0AD4" w:rsidRDefault="00CB0AD4" w:rsidP="00FC1F1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B0AD4" w:rsidRDefault="00CB0AD4" w:rsidP="00FC1F1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F110E" w:rsidRDefault="004F110E"/>
    <w:sectPr w:rsidR="004F110E" w:rsidSect="000A2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4E" w:rsidRDefault="00D6094E" w:rsidP="00580924">
      <w:r>
        <w:separator/>
      </w:r>
    </w:p>
  </w:endnote>
  <w:endnote w:type="continuationSeparator" w:id="1">
    <w:p w:rsidR="00D6094E" w:rsidRDefault="00D6094E" w:rsidP="0058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4E" w:rsidRDefault="00D6094E" w:rsidP="00580924">
      <w:r>
        <w:separator/>
      </w:r>
    </w:p>
  </w:footnote>
  <w:footnote w:type="continuationSeparator" w:id="1">
    <w:p w:rsidR="00D6094E" w:rsidRDefault="00D6094E" w:rsidP="00580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F18"/>
    <w:rsid w:val="000A2F2C"/>
    <w:rsid w:val="0029054C"/>
    <w:rsid w:val="003668E8"/>
    <w:rsid w:val="003F3C87"/>
    <w:rsid w:val="004563A4"/>
    <w:rsid w:val="004D6F2A"/>
    <w:rsid w:val="004F110E"/>
    <w:rsid w:val="00500EEA"/>
    <w:rsid w:val="00566D19"/>
    <w:rsid w:val="00580924"/>
    <w:rsid w:val="008A1D5B"/>
    <w:rsid w:val="00B13CBA"/>
    <w:rsid w:val="00BA38DD"/>
    <w:rsid w:val="00CB0AD4"/>
    <w:rsid w:val="00D6094E"/>
    <w:rsid w:val="00F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8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09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0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10</cp:revision>
  <cp:lastPrinted>2019-05-09T07:59:00Z</cp:lastPrinted>
  <dcterms:created xsi:type="dcterms:W3CDTF">2019-05-09T02:55:00Z</dcterms:created>
  <dcterms:modified xsi:type="dcterms:W3CDTF">2019-05-09T08:00:00Z</dcterms:modified>
</cp:coreProperties>
</file>